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9B92" w14:textId="77777777" w:rsidR="00CC0A83" w:rsidRPr="00CC0A83" w:rsidRDefault="00CC0A83" w:rsidP="00CC0A83">
      <w:pPr>
        <w:shd w:val="clear" w:color="auto" w:fill="FFFFFF"/>
        <w:spacing w:after="100" w:afterAutospacing="1" w:line="240" w:lineRule="auto"/>
        <w:outlineLvl w:val="1"/>
        <w:rPr>
          <w:rFonts w:ascii="Roboto" w:eastAsia="Times New Roman" w:hAnsi="Roboto" w:cs="Times New Roman"/>
          <w:color w:val="00B0F0"/>
          <w:sz w:val="36"/>
          <w:szCs w:val="36"/>
          <w:lang w:eastAsia="pl-PL"/>
        </w:rPr>
      </w:pPr>
      <w:r w:rsidRPr="00CC0A83">
        <w:rPr>
          <w:rFonts w:ascii="Roboto" w:eastAsia="Times New Roman" w:hAnsi="Roboto" w:cs="Times New Roman"/>
          <w:color w:val="00B0F0"/>
          <w:sz w:val="36"/>
          <w:szCs w:val="36"/>
          <w:lang w:eastAsia="pl-PL"/>
        </w:rPr>
        <w:t>"O Programie"</w:t>
      </w:r>
    </w:p>
    <w:p w14:paraId="0CEBF893" w14:textId="77777777" w:rsidR="00CC0A83" w:rsidRPr="00CC0A83" w:rsidRDefault="00CC0A83" w:rsidP="00CC0A8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</w:pPr>
      <w:r w:rsidRPr="00CC0A83"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  <w:t xml:space="preserve">Czy wiesz, że przyczyną 15% wszystkich hospitalizacji w Polsce są choroby układu krążenia a nadciśnienie tętnicze to jedno z najczęstszych schorzeń dotykających Polaków (co roku </w:t>
      </w:r>
      <w:proofErr w:type="spellStart"/>
      <w:r w:rsidRPr="00CC0A83"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  <w:t>zachorowuje</w:t>
      </w:r>
      <w:proofErr w:type="spellEnd"/>
      <w:r w:rsidRPr="00CC0A83"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  <w:t xml:space="preserve"> na nie ok. 400 tys. osób) ?</w:t>
      </w:r>
    </w:p>
    <w:p w14:paraId="53ABCC49" w14:textId="77777777" w:rsidR="00CC0A83" w:rsidRPr="00CC0A83" w:rsidRDefault="00CC0A83" w:rsidP="00CC0A8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</w:pPr>
      <w:r w:rsidRPr="00CC0A83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pl-PL"/>
        </w:rPr>
        <w:t>Jeśli masz zdiagnozowaną Chorobę Układu Krążenia lub jesteś po przebytym incydencie kardiologicznym</w:t>
      </w:r>
    </w:p>
    <w:p w14:paraId="00C8DECC" w14:textId="77777777" w:rsidR="00CC0A83" w:rsidRPr="00CC0A83" w:rsidRDefault="00CC0A83" w:rsidP="00CC0A8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</w:pPr>
      <w:r w:rsidRPr="00CC0A83"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  <w:t>(udar mózgu, zawał serca, hospitalizacja z powodu ostrego zespołu wieńcowego lub niestabilnej dławicy piersiowej, rewaskularyzacja wieńcowa, rewaskularyzacja naczyń obwodowych bądź, dekompensacja niewydolności serca)</w:t>
      </w:r>
    </w:p>
    <w:p w14:paraId="3517D628" w14:textId="77777777" w:rsidR="00CC0A83" w:rsidRPr="00CC0A83" w:rsidRDefault="00CC0A83" w:rsidP="00CC0A8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</w:pPr>
      <w:r w:rsidRPr="00CC0A83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pl-PL"/>
        </w:rPr>
        <w:t>skorzystaj z darmowej REHABILITACJI KARDIOLOGICZNEJ.</w:t>
      </w:r>
    </w:p>
    <w:p w14:paraId="6E7F9026" w14:textId="77777777" w:rsidR="00CC0A83" w:rsidRPr="00CC0A83" w:rsidRDefault="00CC0A83" w:rsidP="00CC0A8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</w:pPr>
      <w:r w:rsidRPr="00CC0A83"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  <w:t>Program skierowany do mieszkańców województwa pomorskiego w wieku aktywności zawodowej.</w:t>
      </w:r>
    </w:p>
    <w:p w14:paraId="2ECA026C" w14:textId="77777777" w:rsidR="00CC0A83" w:rsidRPr="00CC0A83" w:rsidRDefault="00CC0A83" w:rsidP="00CC0A8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</w:pPr>
      <w:r w:rsidRPr="00CC0A83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pl-PL"/>
        </w:rPr>
        <w:t>Projekt pn. Rehabilitacja kardiologiczna szansą na wydłużenie aktywności zawodowej mieszkańców województwa pomorskiego</w:t>
      </w:r>
    </w:p>
    <w:p w14:paraId="16CBA7CD" w14:textId="77777777" w:rsidR="00CC0A83" w:rsidRPr="00CC0A83" w:rsidRDefault="00CC0A83" w:rsidP="00CC0A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</w:pPr>
      <w:r w:rsidRPr="00CC0A83"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  <w:t>Oś priorytetowa 5.: Zatrudnienie</w:t>
      </w:r>
    </w:p>
    <w:p w14:paraId="1DF130A7" w14:textId="77777777" w:rsidR="00CC0A83" w:rsidRPr="00CC0A83" w:rsidRDefault="00CC0A83" w:rsidP="00CC0A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</w:pPr>
      <w:r w:rsidRPr="00CC0A83"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  <w:t>Działanie 5.4.: Zdrowie na rynku pracy</w:t>
      </w:r>
    </w:p>
    <w:p w14:paraId="48E42D97" w14:textId="77777777" w:rsidR="00CC0A83" w:rsidRPr="00CC0A83" w:rsidRDefault="00CC0A83" w:rsidP="00CC0A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</w:pPr>
      <w:r w:rsidRPr="00CC0A83"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  <w:t>Poddziałanie: 5.4.2.: Zdrowie na rynku pracy</w:t>
      </w:r>
    </w:p>
    <w:p w14:paraId="74B5D929" w14:textId="77777777" w:rsidR="00CC0A83" w:rsidRPr="00CC0A83" w:rsidRDefault="00CC0A83" w:rsidP="00CC0A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</w:pPr>
      <w:r w:rsidRPr="00CC0A83"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  <w:t>Beneficjent: Copernicus PL Sp. z o.o.</w:t>
      </w:r>
    </w:p>
    <w:p w14:paraId="7F58FBE4" w14:textId="77777777" w:rsidR="00CC0A83" w:rsidRPr="00CC0A83" w:rsidRDefault="00CC0A83" w:rsidP="00CC0A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</w:pPr>
      <w:r w:rsidRPr="00CC0A83"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  <w:t>Wartość projektu: </w:t>
      </w:r>
      <w:r w:rsidRPr="00CC0A83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pl-PL"/>
        </w:rPr>
        <w:t>38 395 408,38 zł</w:t>
      </w:r>
    </w:p>
    <w:p w14:paraId="13C45FBA" w14:textId="77777777" w:rsidR="00CC0A83" w:rsidRPr="00CC0A83" w:rsidRDefault="00CC0A83" w:rsidP="00CC0A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</w:pPr>
      <w:r w:rsidRPr="00CC0A83"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  <w:t>Wartość dofinansowania z Unii Europejskiej: </w:t>
      </w:r>
      <w:r w:rsidRPr="00CC0A83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pl-PL"/>
        </w:rPr>
        <w:t>36 475 637,96 zł</w:t>
      </w:r>
      <w:r w:rsidRPr="00CC0A83"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  <w:t> (95% kosztów kwalifikowanych)</w:t>
      </w:r>
    </w:p>
    <w:p w14:paraId="6F992CD2" w14:textId="77777777" w:rsidR="00CC0A83" w:rsidRPr="00CC0A83" w:rsidRDefault="00CC0A83" w:rsidP="00CC0A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</w:pPr>
      <w:r w:rsidRPr="00CC0A83"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  <w:t>Planowany czas realizacji: 04.2018-06.2023</w:t>
      </w:r>
    </w:p>
    <w:p w14:paraId="625974B7" w14:textId="77777777" w:rsidR="00CC0A83" w:rsidRPr="00CC0A83" w:rsidRDefault="00CC0A83" w:rsidP="00CC0A8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</w:pPr>
      <w:r w:rsidRPr="00CC0A83"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  <w:t>Celem projektu jest zwiększony udział mieszkańców w programach zdrowotnych dotyczących chorób stanowiących istotną barierę w utrzymaniu i wydłużaniu aktywności zawodowej oraz zmniejszenie niekorzystnych skutków choroby sercowo- naczyniowej i prewencja incydentów kardiologicznych.</w:t>
      </w:r>
    </w:p>
    <w:p w14:paraId="1CDF7736" w14:textId="77777777" w:rsidR="00CC0A83" w:rsidRPr="00CC0A83" w:rsidRDefault="00CC0A83" w:rsidP="00CC0A8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</w:pPr>
      <w:r w:rsidRPr="00CC0A83"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  <w:t>Grupę docelową w projekcie stanowią osoby w wieku aktywności zawodowej najbardziej narażone na opuszczenie rynku pracy z powodu czynników zdrowotnych lub najbardziej bliskie powrotowi na rynek pracy w wyniku świadczeń rehabilitacyjnych.</w:t>
      </w:r>
    </w:p>
    <w:p w14:paraId="43ED0738" w14:textId="77777777" w:rsidR="00CC0A83" w:rsidRPr="00CC0A83" w:rsidRDefault="00CC0A83" w:rsidP="00CC0A8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</w:pPr>
      <w:r w:rsidRPr="00CC0A83"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  <w:t>Do projektu zostanie włączonych </w:t>
      </w:r>
      <w:r w:rsidRPr="00CC0A83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pl-PL"/>
        </w:rPr>
        <w:t>10 742 osoby</w:t>
      </w:r>
      <w:r w:rsidRPr="00CC0A83"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  <w:t> zamieszkujące województwo pomorskie (w tym 1 800 osób po incydencie kardiologicznym oraz 1 242 osoby po przebyciu COVID-19).</w:t>
      </w:r>
    </w:p>
    <w:p w14:paraId="773AB673" w14:textId="77777777" w:rsidR="00CC0A83" w:rsidRPr="00CC0A83" w:rsidRDefault="00CC0A83" w:rsidP="00CC0A8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</w:pPr>
      <w:r w:rsidRPr="00CC0A83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pl-PL"/>
        </w:rPr>
        <w:t>Korzyści wynikające z wdrożenia projektu:</w:t>
      </w:r>
    </w:p>
    <w:p w14:paraId="22764214" w14:textId="77777777" w:rsidR="00CC0A83" w:rsidRPr="00CC0A83" w:rsidRDefault="00CC0A83" w:rsidP="00CC0A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</w:pPr>
      <w:r w:rsidRPr="00CC0A83"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  <w:t>Zwiększenie liczby programów w zakresie rehabilitacji kardiologicznej w warunkach ambulatoryjnych w województwie pomorskim .</w:t>
      </w:r>
    </w:p>
    <w:p w14:paraId="2DD1CD1D" w14:textId="77777777" w:rsidR="00CC0A83" w:rsidRPr="00CC0A83" w:rsidRDefault="00CC0A83" w:rsidP="00CC0A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</w:pPr>
      <w:r w:rsidRPr="00CC0A83"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  <w:lastRenderedPageBreak/>
        <w:t xml:space="preserve">Zwiększenie liczby wyspecjalizowanej kadry medycznej w dziedzinie </w:t>
      </w:r>
      <w:proofErr w:type="spellStart"/>
      <w:r w:rsidRPr="00CC0A83"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  <w:t>rehabilitacjikardiologicznej</w:t>
      </w:r>
      <w:proofErr w:type="spellEnd"/>
      <w:r w:rsidRPr="00CC0A83"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  <w:t xml:space="preserve"> poprzez szkolenia.</w:t>
      </w:r>
    </w:p>
    <w:p w14:paraId="64B68ED3" w14:textId="77777777" w:rsidR="00CC0A83" w:rsidRPr="00CC0A83" w:rsidRDefault="00CC0A83" w:rsidP="00CC0A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</w:pPr>
      <w:r w:rsidRPr="00CC0A83"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  <w:t xml:space="preserve">Poprawa stanu zdrowia pacjentów oraz podniesienie wiedzy pacjentów w </w:t>
      </w:r>
      <w:proofErr w:type="spellStart"/>
      <w:r w:rsidRPr="00CC0A83"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  <w:t>zakresiewłasnej</w:t>
      </w:r>
      <w:proofErr w:type="spellEnd"/>
      <w:r w:rsidRPr="00CC0A83"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  <w:t xml:space="preserve"> sytuacji zdrowotnej.</w:t>
      </w:r>
    </w:p>
    <w:p w14:paraId="4A9224D2" w14:textId="77777777" w:rsidR="00CC0A83" w:rsidRPr="00CC0A83" w:rsidRDefault="00CC0A83" w:rsidP="00CC0A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</w:pPr>
      <w:r w:rsidRPr="00CC0A83"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  <w:t>ułatwienie dostępu do świadczeń rehabilitacyjnych osobom aktywnym zawodowo poprzez m.in. wydłużenie czasu pracy oraz pracę w soboty placówek świadczących usługi zdrowotne oraz zaangażowanie profesjonalistów medycznych do realizacji Programu</w:t>
      </w:r>
    </w:p>
    <w:p w14:paraId="639B62E8" w14:textId="77777777" w:rsidR="00CC0A83" w:rsidRPr="00CC0A83" w:rsidRDefault="00CC0A83" w:rsidP="00CC0A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</w:pPr>
      <w:r w:rsidRPr="00CC0A83"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  <w:t>zwiększenie świadomości uczestników na temat zdrowego trybu życia,</w:t>
      </w:r>
    </w:p>
    <w:p w14:paraId="5B2E3738" w14:textId="77777777" w:rsidR="00CC0A83" w:rsidRPr="00CC0A83" w:rsidRDefault="00CC0A83" w:rsidP="00CC0A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</w:pPr>
      <w:r w:rsidRPr="00CC0A83"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  <w:t>zmniejszenie liczby uczestników deklarujących lęk dotyczący powrotu do pracy</w:t>
      </w:r>
    </w:p>
    <w:p w14:paraId="1709507D" w14:textId="77777777" w:rsidR="00CC0A83" w:rsidRPr="00CC0A83" w:rsidRDefault="00CC0A83" w:rsidP="00CC0A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</w:pPr>
      <w:r w:rsidRPr="00CC0A83"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  <w:t>zmniejszenie liczby uczestników palących tytoń</w:t>
      </w:r>
    </w:p>
    <w:p w14:paraId="5B618986" w14:textId="77777777" w:rsidR="00CC0A83" w:rsidRPr="00CC0A83" w:rsidRDefault="00CC0A83" w:rsidP="00CC0A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</w:pPr>
      <w:r w:rsidRPr="00CC0A83"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  <w:t>zmniejszenie liczby uczestników z nieprawidłowymi wartościami ciśnienia tętniczego krwi</w:t>
      </w:r>
    </w:p>
    <w:p w14:paraId="47E5C9C6" w14:textId="77777777" w:rsidR="00CC0A83" w:rsidRPr="00CC0A83" w:rsidRDefault="00CC0A83" w:rsidP="00CC0A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</w:pPr>
      <w:r w:rsidRPr="00CC0A83"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  <w:t>zmniejszenie liczby osób z nieprawidłowymi wartościami wskaźnika BMI</w:t>
      </w:r>
    </w:p>
    <w:p w14:paraId="557A8094" w14:textId="77777777" w:rsidR="00CC0A83" w:rsidRPr="00CC0A83" w:rsidRDefault="00CC0A83" w:rsidP="00CC0A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</w:pPr>
      <w:r w:rsidRPr="00CC0A83"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  <w:t xml:space="preserve">zmniejszenie liczby osób z nieprawidłowymi wartościami stężenia glukozy na czczo – stan </w:t>
      </w:r>
      <w:proofErr w:type="spellStart"/>
      <w:r w:rsidRPr="00CC0A83"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  <w:t>przedcukrzycowy</w:t>
      </w:r>
      <w:proofErr w:type="spellEnd"/>
      <w:r w:rsidRPr="00CC0A83"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  <w:t xml:space="preserve"> lub cukrzyca</w:t>
      </w:r>
    </w:p>
    <w:p w14:paraId="57A38AD3" w14:textId="77777777" w:rsidR="00CC0A83" w:rsidRPr="00CC0A83" w:rsidRDefault="00CC0A83" w:rsidP="00CC0A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</w:pPr>
      <w:r w:rsidRPr="00CC0A83"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  <w:t>zmniejszenie liczby osób z nieprawidłowymi wartościami stężenia cholesterolu LDL</w:t>
      </w:r>
    </w:p>
    <w:p w14:paraId="3811B16C" w14:textId="77777777" w:rsidR="00CC0A83" w:rsidRPr="00CC0A83" w:rsidRDefault="00CC0A83" w:rsidP="00CC0A8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</w:pPr>
      <w:r w:rsidRPr="00CC0A83"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  <w:t>Projekt jest współfinansowany przez Unię Europejską w ramach Regionalnego Programu Operacyjnego dla Województwa Pomorskiego na lata 2014-2020</w:t>
      </w:r>
    </w:p>
    <w:p w14:paraId="19D03DE0" w14:textId="1A0D13CB" w:rsidR="00CC0A83" w:rsidRPr="00CC0A83" w:rsidRDefault="00CC0A83" w:rsidP="00CC0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A8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CBDF964" wp14:editId="5F4CA2C4">
            <wp:extent cx="5760720" cy="2454910"/>
            <wp:effectExtent l="0" t="0" r="0" b="2540"/>
            <wp:docPr id="4" name="Obraz 4" descr="Fundusze Europej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dusze Europejsk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27258" w14:textId="53373BAD" w:rsidR="00CC0A83" w:rsidRPr="00CC0A83" w:rsidRDefault="00CC0A83" w:rsidP="00CC0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A8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F153391" wp14:editId="1CB47D4A">
            <wp:extent cx="5760720" cy="1673860"/>
            <wp:effectExtent l="0" t="0" r="0" b="0"/>
            <wp:docPr id="3" name="Obraz 3" descr="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s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98E1B" w14:textId="537E4BA6" w:rsidR="00CC0A83" w:rsidRPr="00CC0A83" w:rsidRDefault="00CC0A83" w:rsidP="00CC0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A8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2B680B08" wp14:editId="2B46BAF0">
            <wp:extent cx="5760720" cy="1351280"/>
            <wp:effectExtent l="0" t="0" r="0" b="0"/>
            <wp:docPr id="2" name="Obraz 2" descr="Urząd Marszałko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rząd Marszałkow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D907A" w14:textId="6F15FDAC" w:rsidR="00CC0A83" w:rsidRPr="00CC0A83" w:rsidRDefault="00CC0A83" w:rsidP="00CC0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A8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17C0513" wp14:editId="224FEBCE">
            <wp:extent cx="5760720" cy="1457325"/>
            <wp:effectExtent l="0" t="0" r="0" b="0"/>
            <wp:docPr id="1" name="Obraz 1" descr="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a Europejs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6F873" w14:textId="77777777" w:rsidR="00FE6DDC" w:rsidRDefault="00FE6DDC"/>
    <w:sectPr w:rsidR="00FE6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82583"/>
    <w:multiLevelType w:val="multilevel"/>
    <w:tmpl w:val="8FBC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EB0F1A"/>
    <w:multiLevelType w:val="multilevel"/>
    <w:tmpl w:val="2CEC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83"/>
    <w:rsid w:val="00CC0A83"/>
    <w:rsid w:val="00F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C23B"/>
  <w15:chartTrackingRefBased/>
  <w15:docId w15:val="{3AE5716B-FE4F-474F-91B1-0391ACA7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C0A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C0A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0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04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magdalena.andrzejewska@medpharma.pl</dc:creator>
  <cp:keywords/>
  <dc:description/>
  <cp:lastModifiedBy>magdalena.andrzejewska@medpharma.pl</cp:lastModifiedBy>
  <cp:revision>1</cp:revision>
  <dcterms:created xsi:type="dcterms:W3CDTF">2021-09-03T11:06:00Z</dcterms:created>
  <dcterms:modified xsi:type="dcterms:W3CDTF">2021-09-03T11:08:00Z</dcterms:modified>
</cp:coreProperties>
</file>