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E0F2C" w14:textId="6EADF14D" w:rsidR="00F54336" w:rsidRPr="008826C5" w:rsidRDefault="00894CB1" w:rsidP="0034740B">
      <w:pPr>
        <w:spacing w:line="360" w:lineRule="auto"/>
        <w:jc w:val="both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 </w:t>
      </w:r>
      <w:r w:rsidR="00044720"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</w:rPr>
        <w:t xml:space="preserve"> </w:t>
      </w:r>
      <w:r w:rsidR="00D10110">
        <w:rPr>
          <w:rFonts w:asciiTheme="minorHAnsi" w:hAnsiTheme="minorHAnsi"/>
        </w:rPr>
        <w:t xml:space="preserve">Starogard Gdański, </w:t>
      </w:r>
      <w:r w:rsidR="00480113">
        <w:rPr>
          <w:rFonts w:asciiTheme="minorHAnsi" w:hAnsiTheme="minorHAnsi"/>
        </w:rPr>
        <w:t>2</w:t>
      </w:r>
      <w:r w:rsidR="004445B8">
        <w:rPr>
          <w:rFonts w:asciiTheme="minorHAnsi" w:hAnsiTheme="minorHAnsi"/>
        </w:rPr>
        <w:t>2</w:t>
      </w:r>
      <w:r w:rsidR="0037049D">
        <w:rPr>
          <w:rFonts w:asciiTheme="minorHAnsi" w:hAnsiTheme="minorHAnsi"/>
        </w:rPr>
        <w:t>.0</w:t>
      </w:r>
      <w:r w:rsidR="004445B8">
        <w:rPr>
          <w:rFonts w:asciiTheme="minorHAnsi" w:hAnsiTheme="minorHAnsi"/>
        </w:rPr>
        <w:t>4</w:t>
      </w:r>
      <w:r w:rsidR="0098596D">
        <w:rPr>
          <w:rFonts w:asciiTheme="minorHAnsi" w:hAnsiTheme="minorHAnsi"/>
        </w:rPr>
        <w:t>.202</w:t>
      </w:r>
      <w:r w:rsidR="007E1D1A">
        <w:rPr>
          <w:rFonts w:asciiTheme="minorHAnsi" w:hAnsiTheme="minorHAnsi"/>
        </w:rPr>
        <w:t>4</w:t>
      </w:r>
      <w:r w:rsidR="00F3238D" w:rsidRPr="008826C5">
        <w:rPr>
          <w:rFonts w:asciiTheme="minorHAnsi" w:hAnsiTheme="minorHAnsi"/>
        </w:rPr>
        <w:t>r.</w:t>
      </w:r>
    </w:p>
    <w:p w14:paraId="6DD8E977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35817C4F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438AA2C3" w14:textId="77777777" w:rsidR="00044720" w:rsidRPr="008826C5" w:rsidRDefault="00044720" w:rsidP="00044720">
      <w:pPr>
        <w:widowControl/>
        <w:suppressAutoHyphens w:val="0"/>
        <w:autoSpaceDN/>
        <w:ind w:left="709"/>
        <w:contextualSpacing/>
        <w:textAlignment w:val="auto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</w:t>
      </w:r>
    </w:p>
    <w:p w14:paraId="3892F84B" w14:textId="77777777" w:rsidR="00B129F4" w:rsidRPr="00B9620B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                              </w:t>
      </w:r>
      <w:r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  <w:b/>
          <w:color w:val="FF0000"/>
        </w:rPr>
        <w:t>INFORMACJA O PRZEKROCZENIACH :</w:t>
      </w:r>
    </w:p>
    <w:p w14:paraId="794C2CD6" w14:textId="77777777" w:rsidR="00B129F4" w:rsidRPr="008826C5" w:rsidRDefault="00B129F4" w:rsidP="00B129F4">
      <w:pPr>
        <w:rPr>
          <w:rFonts w:asciiTheme="minorHAnsi" w:eastAsia="Times New Roman" w:hAnsiTheme="minorHAnsi"/>
        </w:rPr>
      </w:pPr>
    </w:p>
    <w:p w14:paraId="7A60F48A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FD7F05E" w14:textId="77777777" w:rsidR="00480113" w:rsidRDefault="00480113" w:rsidP="00480113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</w:p>
    <w:p w14:paraId="06A94E72" w14:textId="77777777" w:rsidR="004445B8" w:rsidRDefault="004445B8" w:rsidP="004445B8">
      <w:pPr>
        <w:autoSpaceDE w:val="0"/>
        <w:adjustRightInd w:val="0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Ph</w:t>
      </w:r>
      <w:proofErr w:type="spellEnd"/>
      <w:r>
        <w:rPr>
          <w:rFonts w:ascii="Calibri" w:hAnsi="Calibri" w:cs="Calibri"/>
        </w:rPr>
        <w:t xml:space="preserve"> wynik 7,7 – norma 6,5-7,6 </w:t>
      </w:r>
      <w:r w:rsidRPr="00224B41">
        <w:rPr>
          <w:rFonts w:ascii="Calibri" w:hAnsi="Calibri" w:cs="Calibri"/>
        </w:rPr>
        <w:t xml:space="preserve"> – niezgodny</w:t>
      </w:r>
    </w:p>
    <w:p w14:paraId="28332D0E" w14:textId="77777777" w:rsidR="004445B8" w:rsidRPr="00224B41" w:rsidRDefault="004445B8" w:rsidP="004445B8">
      <w:pPr>
        <w:autoSpaceDE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Chlor wolny wynik 0,95 – norma 0,3-0,6 - niezgodny</w:t>
      </w:r>
    </w:p>
    <w:p w14:paraId="4E542A0F" w14:textId="77777777" w:rsidR="004445B8" w:rsidRDefault="004445B8" w:rsidP="004445B8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  <w:r w:rsidRPr="00224B41">
        <w:rPr>
          <w:rFonts w:ascii="Calibri" w:eastAsia="Times New Roman" w:hAnsi="Calibri" w:cs="Calibri"/>
        </w:rPr>
        <w:t xml:space="preserve">Miejsce pobierania próbki: </w:t>
      </w:r>
      <w:r w:rsidRPr="00224B41">
        <w:rPr>
          <w:rFonts w:ascii="Calibri" w:eastAsiaTheme="minorHAnsi" w:hAnsi="Calibri" w:cs="Calibri"/>
          <w:b/>
          <w:bCs/>
        </w:rPr>
        <w:t xml:space="preserve">woda z </w:t>
      </w:r>
      <w:r>
        <w:rPr>
          <w:rFonts w:ascii="Calibri" w:eastAsiaTheme="minorHAnsi" w:hAnsi="Calibri" w:cs="Calibri"/>
          <w:b/>
          <w:bCs/>
        </w:rPr>
        <w:t>niecki basenowej</w:t>
      </w:r>
    </w:p>
    <w:p w14:paraId="0DDE4F3A" w14:textId="77777777" w:rsidR="004445B8" w:rsidRDefault="004445B8" w:rsidP="004445B8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</w:p>
    <w:p w14:paraId="24922C61" w14:textId="77777777" w:rsidR="004445B8" w:rsidRDefault="004445B8" w:rsidP="004445B8">
      <w:pPr>
        <w:autoSpaceDE w:val="0"/>
        <w:adjustRightInd w:val="0"/>
        <w:rPr>
          <w:rFonts w:ascii="Calibri" w:eastAsiaTheme="minorHAnsi" w:hAnsi="Calibri" w:cs="Calibri"/>
        </w:rPr>
      </w:pPr>
      <w:r w:rsidRPr="00DE72E2">
        <w:rPr>
          <w:rFonts w:ascii="Calibri" w:eastAsiaTheme="minorHAnsi" w:hAnsi="Calibri" w:cs="Calibri"/>
        </w:rPr>
        <w:t xml:space="preserve">Ogólna liczba mikroorganizmów </w:t>
      </w:r>
      <w:r>
        <w:rPr>
          <w:rFonts w:ascii="Calibri" w:eastAsiaTheme="minorHAnsi" w:hAnsi="Calibri" w:cs="Calibri"/>
        </w:rPr>
        <w:t xml:space="preserve">w 36°C wynik </w:t>
      </w:r>
      <w:bookmarkStart w:id="0" w:name="_Hlk164691280"/>
      <w:r>
        <w:rPr>
          <w:rFonts w:ascii="Calibri" w:eastAsiaTheme="minorHAnsi" w:hAnsi="Calibri" w:cs="Calibri"/>
        </w:rPr>
        <w:t>˃ 300</w:t>
      </w:r>
      <w:bookmarkEnd w:id="0"/>
      <w:r>
        <w:rPr>
          <w:rFonts w:ascii="Calibri" w:eastAsiaTheme="minorHAnsi" w:hAnsi="Calibri" w:cs="Calibri"/>
        </w:rPr>
        <w:t>- norma 100 – niezgodny</w:t>
      </w:r>
    </w:p>
    <w:p w14:paraId="16BD4395" w14:textId="77777777" w:rsidR="004445B8" w:rsidRDefault="004445B8" w:rsidP="004445B8">
      <w:pPr>
        <w:autoSpaceDE w:val="0"/>
        <w:adjustRightInd w:val="0"/>
        <w:rPr>
          <w:rFonts w:ascii="Calibri" w:hAnsi="Calibri" w:cs="Calibri"/>
        </w:rPr>
      </w:pPr>
      <w:r>
        <w:rPr>
          <w:rFonts w:ascii="Calibri" w:eastAsiaTheme="minorHAnsi" w:hAnsi="Calibri" w:cs="Calibri"/>
        </w:rPr>
        <w:t xml:space="preserve">Chlor wolny </w:t>
      </w:r>
      <w:r>
        <w:rPr>
          <w:rFonts w:ascii="Calibri" w:hAnsi="Calibri" w:cs="Calibri"/>
        </w:rPr>
        <w:t>wynik 1,39 – norma 0,3-0,6 – niezgodny</w:t>
      </w:r>
    </w:p>
    <w:p w14:paraId="75D66366" w14:textId="77777777" w:rsidR="004445B8" w:rsidRDefault="004445B8" w:rsidP="004445B8">
      <w:pPr>
        <w:autoSpaceDE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Chlor związany wynik 1,02 – norma 0,3 – niezgodny</w:t>
      </w:r>
    </w:p>
    <w:p w14:paraId="3CB029B4" w14:textId="77777777" w:rsidR="004445B8" w:rsidRDefault="004445B8" w:rsidP="004445B8">
      <w:pPr>
        <w:autoSpaceDE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Potencjał </w:t>
      </w:r>
      <w:proofErr w:type="spellStart"/>
      <w:r>
        <w:rPr>
          <w:rFonts w:ascii="Calibri" w:hAnsi="Calibri" w:cs="Calibri"/>
        </w:rPr>
        <w:t>redox</w:t>
      </w:r>
      <w:proofErr w:type="spellEnd"/>
      <w:r>
        <w:rPr>
          <w:rFonts w:ascii="Calibri" w:hAnsi="Calibri" w:cs="Calibri"/>
        </w:rPr>
        <w:t xml:space="preserve"> wynik 682 – norma </w:t>
      </w:r>
      <w:r>
        <w:rPr>
          <w:rFonts w:ascii="Calibri" w:eastAsiaTheme="minorHAnsi" w:hAnsi="Calibri" w:cs="Calibri"/>
        </w:rPr>
        <w:t>˃ 750</w:t>
      </w:r>
      <w:r>
        <w:rPr>
          <w:rFonts w:ascii="Calibri" w:hAnsi="Calibri" w:cs="Calibri"/>
        </w:rPr>
        <w:t xml:space="preserve">  – niezgodny</w:t>
      </w:r>
    </w:p>
    <w:p w14:paraId="4D3CBCBA" w14:textId="77777777" w:rsidR="004445B8" w:rsidRDefault="004445B8" w:rsidP="004445B8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  <w:r w:rsidRPr="00224B41">
        <w:rPr>
          <w:rFonts w:ascii="Calibri" w:eastAsia="Times New Roman" w:hAnsi="Calibri" w:cs="Calibri"/>
        </w:rPr>
        <w:t xml:space="preserve">Miejsce pobierania próbki: </w:t>
      </w:r>
      <w:r w:rsidRPr="00224B41">
        <w:rPr>
          <w:rFonts w:ascii="Calibri" w:eastAsiaTheme="minorHAnsi" w:hAnsi="Calibri" w:cs="Calibri"/>
          <w:b/>
          <w:bCs/>
        </w:rPr>
        <w:t xml:space="preserve">woda z </w:t>
      </w:r>
      <w:r>
        <w:rPr>
          <w:rFonts w:ascii="Calibri" w:eastAsiaTheme="minorHAnsi" w:hAnsi="Calibri" w:cs="Calibri"/>
          <w:b/>
          <w:bCs/>
        </w:rPr>
        <w:t>niecki jacuzzi</w:t>
      </w:r>
    </w:p>
    <w:p w14:paraId="2E20F959" w14:textId="77777777" w:rsidR="004445B8" w:rsidRDefault="004445B8" w:rsidP="004445B8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</w:p>
    <w:p w14:paraId="420A93A3" w14:textId="77777777" w:rsidR="004445B8" w:rsidRDefault="004445B8" w:rsidP="004445B8">
      <w:pPr>
        <w:autoSpaceDE w:val="0"/>
        <w:adjustRightInd w:val="0"/>
        <w:rPr>
          <w:rFonts w:ascii="Calibri" w:eastAsiaTheme="minorHAnsi" w:hAnsi="Calibri" w:cs="Calibri"/>
        </w:rPr>
      </w:pPr>
      <w:r w:rsidRPr="00DE72E2">
        <w:rPr>
          <w:rFonts w:ascii="Calibri" w:eastAsiaTheme="minorHAnsi" w:hAnsi="Calibri" w:cs="Calibri"/>
        </w:rPr>
        <w:t xml:space="preserve">Ogólna liczba mikroorganizmów </w:t>
      </w:r>
      <w:r>
        <w:rPr>
          <w:rFonts w:ascii="Calibri" w:eastAsiaTheme="minorHAnsi" w:hAnsi="Calibri" w:cs="Calibri"/>
        </w:rPr>
        <w:t>w 36°C wynik ˃ 300- norma 100 – niezgodny</w:t>
      </w:r>
    </w:p>
    <w:p w14:paraId="2ACEB8EC" w14:textId="77777777" w:rsidR="004445B8" w:rsidRDefault="004445B8" w:rsidP="004445B8">
      <w:pPr>
        <w:autoSpaceDE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Chlor związany wynik 1,00 – norma 0,3 – niezgodny</w:t>
      </w:r>
    </w:p>
    <w:p w14:paraId="5798EE01" w14:textId="77777777" w:rsidR="004445B8" w:rsidRDefault="004445B8" w:rsidP="004445B8">
      <w:pPr>
        <w:autoSpaceDE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Mętność wynik 0,31 – norma 0,3 - niezgodny</w:t>
      </w:r>
    </w:p>
    <w:p w14:paraId="20EF8604" w14:textId="77777777" w:rsidR="004445B8" w:rsidRDefault="004445B8" w:rsidP="004445B8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  <w:r w:rsidRPr="00224B41">
        <w:rPr>
          <w:rFonts w:ascii="Calibri" w:eastAsia="Times New Roman" w:hAnsi="Calibri" w:cs="Calibri"/>
        </w:rPr>
        <w:t xml:space="preserve">Miejsce pobierania próbki: </w:t>
      </w:r>
      <w:r w:rsidRPr="00224B41">
        <w:rPr>
          <w:rFonts w:ascii="Calibri" w:eastAsiaTheme="minorHAnsi" w:hAnsi="Calibri" w:cs="Calibri"/>
          <w:b/>
          <w:bCs/>
        </w:rPr>
        <w:t xml:space="preserve">woda z </w:t>
      </w:r>
      <w:r>
        <w:rPr>
          <w:rFonts w:ascii="Calibri" w:eastAsiaTheme="minorHAnsi" w:hAnsi="Calibri" w:cs="Calibri"/>
          <w:b/>
          <w:bCs/>
        </w:rPr>
        <w:t>systemu cyrkulacji niecki jacuzzi</w:t>
      </w:r>
    </w:p>
    <w:p w14:paraId="2DAA572A" w14:textId="77777777" w:rsidR="00480113" w:rsidRDefault="00480113" w:rsidP="00480113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</w:p>
    <w:p w14:paraId="70716F37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4AC47BE7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6ED22E8C" w14:textId="77777777" w:rsidR="00B129F4" w:rsidRDefault="00B129F4" w:rsidP="00B129F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</w:t>
      </w:r>
      <w:r w:rsidRPr="008826C5">
        <w:rPr>
          <w:rFonts w:asciiTheme="minorHAnsi" w:hAnsiTheme="minorHAnsi"/>
          <w:b/>
        </w:rPr>
        <w:t>DJĘTE DZIAŁANIA NAPRAWCZE :</w:t>
      </w:r>
    </w:p>
    <w:p w14:paraId="0076D75C" w14:textId="615B809C" w:rsidR="006A4092" w:rsidRDefault="006A4092" w:rsidP="006A4092">
      <w:pPr>
        <w:pStyle w:val="Domylnie"/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549B8D5E" w14:textId="257BC150" w:rsidR="008121E9" w:rsidRPr="004661E4" w:rsidRDefault="008121E9" w:rsidP="008121E9">
      <w:pPr>
        <w:rPr>
          <w:rFonts w:ascii="Cambria" w:hAnsi="Cambria"/>
          <w:color w:val="000000" w:themeColor="text1"/>
        </w:rPr>
      </w:pPr>
      <w:r w:rsidRPr="004661E4">
        <w:rPr>
          <w:rFonts w:ascii="Cambria" w:hAnsi="Cambria"/>
          <w:color w:val="000000" w:themeColor="text1"/>
        </w:rPr>
        <w:t xml:space="preserve">   </w:t>
      </w:r>
    </w:p>
    <w:p w14:paraId="313517F7" w14:textId="77777777" w:rsidR="004445B8" w:rsidRPr="00773796" w:rsidRDefault="004445B8" w:rsidP="004445B8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19.04.2024</w:t>
      </w:r>
      <w:r w:rsidRPr="00224B41">
        <w:rPr>
          <w:rFonts w:cs="Calibri"/>
          <w:color w:val="000000" w:themeColor="text1"/>
          <w:sz w:val="24"/>
          <w:szCs w:val="24"/>
        </w:rPr>
        <w:t>r.</w:t>
      </w:r>
      <w:r>
        <w:rPr>
          <w:rFonts w:cs="Calibri"/>
          <w:color w:val="000000" w:themeColor="text1"/>
          <w:sz w:val="24"/>
          <w:szCs w:val="24"/>
        </w:rPr>
        <w:t xml:space="preserve"> po otrzymaniu wyników wody z badanych miejsc, podjęto decyzję o wyłączeniu niecki jacuzzi z użytku publicznego po czym rozpoczęto dezynfekcję systemu</w:t>
      </w:r>
    </w:p>
    <w:p w14:paraId="5CE535DF" w14:textId="77777777" w:rsidR="004445B8" w:rsidRPr="00722265" w:rsidRDefault="004445B8" w:rsidP="004445B8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22.04.2024r. całkowicie usunięto wodę z niecki oraz filtra po czym zlecono wyczyszczenie całego obszaru przeznaczonego dla kąpiących się osób ( użyto środki Sauna </w:t>
      </w:r>
      <w:proofErr w:type="spellStart"/>
      <w:r>
        <w:rPr>
          <w:rFonts w:cs="Calibri"/>
          <w:color w:val="000000" w:themeColor="text1"/>
          <w:sz w:val="24"/>
          <w:szCs w:val="24"/>
        </w:rPr>
        <w:t>Reinger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oraz </w:t>
      </w:r>
      <w:proofErr w:type="spellStart"/>
      <w:r>
        <w:rPr>
          <w:rFonts w:cs="Calibri"/>
          <w:color w:val="000000" w:themeColor="text1"/>
          <w:sz w:val="24"/>
          <w:szCs w:val="24"/>
        </w:rPr>
        <w:t>Velox</w:t>
      </w:r>
      <w:proofErr w:type="spellEnd"/>
      <w:r>
        <w:rPr>
          <w:rFonts w:cs="Calibri"/>
          <w:color w:val="000000" w:themeColor="text1"/>
          <w:sz w:val="24"/>
          <w:szCs w:val="24"/>
        </w:rPr>
        <w:t>)</w:t>
      </w:r>
    </w:p>
    <w:p w14:paraId="60508F5D" w14:textId="77777777" w:rsidR="004445B8" w:rsidRPr="006D0D50" w:rsidRDefault="004445B8" w:rsidP="004445B8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22.04.2024r. wpuszczono świeżą wodę i dodano zwiększoną dawkę środków chemicznych – stabilizowany podchloryn sodu oraz Alba Super. Przez kilka godzin środki krążyły w systemie cyrkulacji w zwiększonym stężeniu</w:t>
      </w:r>
    </w:p>
    <w:p w14:paraId="0D98DD72" w14:textId="77777777" w:rsidR="004445B8" w:rsidRPr="00B5710C" w:rsidRDefault="004445B8" w:rsidP="004445B8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22.04.2024r. przeprowadzono dezynfekcję obiegów napowietrzania wody oraz masażu strumienia wody</w:t>
      </w:r>
    </w:p>
    <w:p w14:paraId="3C741F27" w14:textId="77777777" w:rsidR="004445B8" w:rsidRPr="00DD1292" w:rsidRDefault="004445B8" w:rsidP="004445B8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22.04.24r. powrócono do ustawień chemicznych parametrów w dawce automatycznej miary</w:t>
      </w:r>
    </w:p>
    <w:p w14:paraId="6E8B264A" w14:textId="77777777" w:rsidR="008121E9" w:rsidRPr="004661E4" w:rsidRDefault="008121E9" w:rsidP="008121E9">
      <w:pPr>
        <w:rPr>
          <w:rFonts w:ascii="Cambria" w:hAnsi="Cambria" w:cstheme="minorHAnsi"/>
          <w:b/>
          <w:color w:val="000000" w:themeColor="text1"/>
        </w:rPr>
      </w:pPr>
    </w:p>
    <w:p w14:paraId="579334DA" w14:textId="77777777" w:rsidR="00C403FD" w:rsidRPr="008826C5" w:rsidRDefault="00C403FD" w:rsidP="0034740B">
      <w:pPr>
        <w:spacing w:line="360" w:lineRule="auto"/>
        <w:jc w:val="both"/>
        <w:rPr>
          <w:rFonts w:asciiTheme="minorHAnsi" w:hAnsiTheme="minorHAnsi"/>
        </w:rPr>
      </w:pPr>
    </w:p>
    <w:p w14:paraId="455F70D4" w14:textId="77777777" w:rsidR="009376A4" w:rsidRPr="008826C5" w:rsidRDefault="009376A4" w:rsidP="00B9620B">
      <w:pPr>
        <w:pStyle w:val="NormalnyWeb"/>
        <w:rPr>
          <w:rFonts w:asciiTheme="minorHAnsi" w:hAnsiTheme="minorHAnsi"/>
        </w:rPr>
      </w:pPr>
    </w:p>
    <w:p w14:paraId="7978427D" w14:textId="77777777" w:rsidR="009376A4" w:rsidRPr="008826C5" w:rsidRDefault="009376A4" w:rsidP="009376A4">
      <w:pPr>
        <w:jc w:val="center"/>
        <w:rPr>
          <w:rFonts w:asciiTheme="minorHAnsi" w:hAnsiTheme="minorHAnsi"/>
        </w:rPr>
      </w:pPr>
    </w:p>
    <w:p w14:paraId="159BAE92" w14:textId="77777777" w:rsidR="008D7A89" w:rsidRDefault="00D6356A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</w:t>
      </w:r>
    </w:p>
    <w:p w14:paraId="1084E5F1" w14:textId="77777777" w:rsidR="001744B4" w:rsidRPr="000E1C10" w:rsidRDefault="001744B4" w:rsidP="009162E3">
      <w:pPr>
        <w:pStyle w:val="Domylnie"/>
        <w:jc w:val="both"/>
        <w:rPr>
          <w:b/>
          <w:color w:val="000000" w:themeColor="text1"/>
        </w:rPr>
      </w:pPr>
    </w:p>
    <w:p w14:paraId="55760C4A" w14:textId="77777777" w:rsidR="001744B4" w:rsidRDefault="009162E3" w:rsidP="001744B4">
      <w:pPr>
        <w:pStyle w:val="Domylnie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1744B4">
        <w:rPr>
          <w:color w:val="000000" w:themeColor="text1"/>
        </w:rPr>
        <w:t xml:space="preserve"> </w:t>
      </w:r>
    </w:p>
    <w:p w14:paraId="2CC26680" w14:textId="77777777" w:rsidR="008826C5" w:rsidRPr="008826C5" w:rsidRDefault="008826C5" w:rsidP="00A45F23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8E2FA64" w14:textId="77777777" w:rsidR="00F82F68" w:rsidRPr="00011EC2" w:rsidRDefault="00F82F68" w:rsidP="009E2E57">
      <w:pPr>
        <w:rPr>
          <w:rFonts w:asciiTheme="minorHAnsi" w:hAnsiTheme="minorHAnsi"/>
          <w:sz w:val="22"/>
          <w:szCs w:val="22"/>
        </w:rPr>
      </w:pPr>
    </w:p>
    <w:sectPr w:rsidR="00F82F68" w:rsidRPr="00011EC2" w:rsidSect="00E43428">
      <w:headerReference w:type="default" r:id="rId7"/>
      <w:footerReference w:type="default" r:id="rId8"/>
      <w:type w:val="continuous"/>
      <w:pgSz w:w="11905" w:h="16837"/>
      <w:pgMar w:top="1134" w:right="1273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017751" w14:textId="77777777" w:rsidR="00E43428" w:rsidRDefault="00E43428" w:rsidP="003D16E6">
      <w:r>
        <w:separator/>
      </w:r>
    </w:p>
  </w:endnote>
  <w:endnote w:type="continuationSeparator" w:id="0">
    <w:p w14:paraId="23FD2571" w14:textId="77777777" w:rsidR="00E43428" w:rsidRDefault="00E43428" w:rsidP="003D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1DA47" w14:textId="77777777" w:rsidR="003D16E6" w:rsidRDefault="003D16E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BA8C25" wp14:editId="079F3AFD">
          <wp:simplePos x="0" y="0"/>
          <wp:positionH relativeFrom="column">
            <wp:posOffset>832485</wp:posOffset>
          </wp:positionH>
          <wp:positionV relativeFrom="paragraph">
            <wp:posOffset>-60960</wp:posOffset>
          </wp:positionV>
          <wp:extent cx="5759450" cy="417195"/>
          <wp:effectExtent l="0" t="0" r="0" b="1905"/>
          <wp:wrapThrough wrapText="bothSides">
            <wp:wrapPolygon edited="0">
              <wp:start x="0" y="0"/>
              <wp:lineTo x="0" y="20712"/>
              <wp:lineTo x="21505" y="20712"/>
              <wp:lineTo x="21505" y="0"/>
              <wp:lineTo x="0" y="0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DCEC6" w14:textId="77777777" w:rsidR="00E43428" w:rsidRDefault="00E43428" w:rsidP="003D16E6">
      <w:r>
        <w:separator/>
      </w:r>
    </w:p>
  </w:footnote>
  <w:footnote w:type="continuationSeparator" w:id="0">
    <w:p w14:paraId="289C9F33" w14:textId="77777777" w:rsidR="00E43428" w:rsidRDefault="00E43428" w:rsidP="003D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FF7D5" w14:textId="77777777" w:rsidR="003D16E6" w:rsidRDefault="00000000" w:rsidP="00B87725">
    <w:pPr>
      <w:pStyle w:val="Nagwek"/>
      <w:tabs>
        <w:tab w:val="clear" w:pos="4536"/>
        <w:tab w:val="clear" w:pos="9072"/>
        <w:tab w:val="left" w:pos="5850"/>
      </w:tabs>
    </w:pPr>
    <w:sdt>
      <w:sdtPr>
        <w:id w:val="1685016493"/>
        <w:docPartObj>
          <w:docPartGallery w:val="Page Numbers (Margins)"/>
          <w:docPartUnique/>
        </w:docPartObj>
      </w:sdtPr>
      <w:sdtContent>
        <w:r>
          <w:rPr>
            <w:noProof/>
          </w:rPr>
          <w:pict w14:anchorId="4CDC4748">
            <v:rect id="Prostokąt 13" o:spid="_x0000_s1025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7wug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vAe8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02A6C3B2" w14:textId="77777777" w:rsidR="00EF2E07" w:rsidRDefault="00EF2E0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sdtContent>
    </w:sdt>
    <w:r w:rsidR="003D16E6">
      <w:rPr>
        <w:noProof/>
      </w:rPr>
      <w:drawing>
        <wp:anchor distT="0" distB="0" distL="114300" distR="114300" simplePos="0" relativeHeight="251658240" behindDoc="1" locked="0" layoutInCell="1" allowOverlap="1" wp14:anchorId="39A77F68" wp14:editId="69CF81FC">
          <wp:simplePos x="0" y="0"/>
          <wp:positionH relativeFrom="column">
            <wp:posOffset>63500</wp:posOffset>
          </wp:positionH>
          <wp:positionV relativeFrom="paragraph">
            <wp:posOffset>-272415</wp:posOffset>
          </wp:positionV>
          <wp:extent cx="1972310" cy="1501140"/>
          <wp:effectExtent l="0" t="0" r="8890" b="3810"/>
          <wp:wrapThrough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7725">
      <w:tab/>
    </w:r>
  </w:p>
  <w:p w14:paraId="16D35A3B" w14:textId="77777777" w:rsidR="003D16E6" w:rsidRDefault="003D1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72DFD"/>
    <w:multiLevelType w:val="hybridMultilevel"/>
    <w:tmpl w:val="14D4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E26D2"/>
    <w:multiLevelType w:val="hybridMultilevel"/>
    <w:tmpl w:val="F40CF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333A"/>
    <w:multiLevelType w:val="hybridMultilevel"/>
    <w:tmpl w:val="91760354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6EB7"/>
    <w:multiLevelType w:val="multilevel"/>
    <w:tmpl w:val="E3B2A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267744"/>
    <w:multiLevelType w:val="hybridMultilevel"/>
    <w:tmpl w:val="8A1A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20CDB"/>
    <w:multiLevelType w:val="hybridMultilevel"/>
    <w:tmpl w:val="A95E2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71DD6"/>
    <w:multiLevelType w:val="hybridMultilevel"/>
    <w:tmpl w:val="FADEAD88"/>
    <w:lvl w:ilvl="0" w:tplc="286075B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33F61FFE"/>
    <w:multiLevelType w:val="hybridMultilevel"/>
    <w:tmpl w:val="B832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515B3"/>
    <w:multiLevelType w:val="hybridMultilevel"/>
    <w:tmpl w:val="E7B21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55518"/>
    <w:multiLevelType w:val="hybridMultilevel"/>
    <w:tmpl w:val="459E27DC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E1713"/>
    <w:multiLevelType w:val="hybridMultilevel"/>
    <w:tmpl w:val="ED70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5347D"/>
    <w:multiLevelType w:val="hybridMultilevel"/>
    <w:tmpl w:val="BB7E7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C4060"/>
    <w:multiLevelType w:val="hybridMultilevel"/>
    <w:tmpl w:val="A1E075DE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72679"/>
    <w:multiLevelType w:val="hybridMultilevel"/>
    <w:tmpl w:val="5F2EE2C0"/>
    <w:lvl w:ilvl="0" w:tplc="9D926AA2">
      <w:numFmt w:val="bullet"/>
      <w:lvlText w:val="•"/>
      <w:lvlJc w:val="left"/>
      <w:pPr>
        <w:ind w:left="294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7C3B2A24"/>
    <w:multiLevelType w:val="hybridMultilevel"/>
    <w:tmpl w:val="2C24DBDA"/>
    <w:lvl w:ilvl="0" w:tplc="E160C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1171A4"/>
    <w:multiLevelType w:val="hybridMultilevel"/>
    <w:tmpl w:val="F634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053F3"/>
    <w:multiLevelType w:val="hybridMultilevel"/>
    <w:tmpl w:val="0FF22A6C"/>
    <w:lvl w:ilvl="0" w:tplc="6CE0363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 w16cid:durableId="1326204264">
    <w:abstractNumId w:val="0"/>
  </w:num>
  <w:num w:numId="2" w16cid:durableId="472715283">
    <w:abstractNumId w:val="12"/>
  </w:num>
  <w:num w:numId="3" w16cid:durableId="1899700782">
    <w:abstractNumId w:val="2"/>
  </w:num>
  <w:num w:numId="4" w16cid:durableId="804852291">
    <w:abstractNumId w:val="9"/>
  </w:num>
  <w:num w:numId="5" w16cid:durableId="1450974063">
    <w:abstractNumId w:val="8"/>
  </w:num>
  <w:num w:numId="6" w16cid:durableId="1791240305">
    <w:abstractNumId w:val="13"/>
  </w:num>
  <w:num w:numId="7" w16cid:durableId="1739395697">
    <w:abstractNumId w:val="14"/>
  </w:num>
  <w:num w:numId="8" w16cid:durableId="1314725468">
    <w:abstractNumId w:val="15"/>
  </w:num>
  <w:num w:numId="9" w16cid:durableId="174197507">
    <w:abstractNumId w:val="1"/>
  </w:num>
  <w:num w:numId="10" w16cid:durableId="1860700093">
    <w:abstractNumId w:val="3"/>
  </w:num>
  <w:num w:numId="11" w16cid:durableId="1260870656">
    <w:abstractNumId w:val="6"/>
  </w:num>
  <w:num w:numId="12" w16cid:durableId="1092747289">
    <w:abstractNumId w:val="16"/>
  </w:num>
  <w:num w:numId="13" w16cid:durableId="883491101">
    <w:abstractNumId w:val="4"/>
  </w:num>
  <w:num w:numId="14" w16cid:durableId="1131241745">
    <w:abstractNumId w:val="11"/>
  </w:num>
  <w:num w:numId="15" w16cid:durableId="1134566318">
    <w:abstractNumId w:val="10"/>
  </w:num>
  <w:num w:numId="16" w16cid:durableId="183834246">
    <w:abstractNumId w:val="7"/>
  </w:num>
  <w:num w:numId="17" w16cid:durableId="19429551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6E6"/>
    <w:rsid w:val="00011EC2"/>
    <w:rsid w:val="000211DD"/>
    <w:rsid w:val="000312C8"/>
    <w:rsid w:val="00033F8A"/>
    <w:rsid w:val="0003645E"/>
    <w:rsid w:val="00044720"/>
    <w:rsid w:val="000468F8"/>
    <w:rsid w:val="00046B95"/>
    <w:rsid w:val="00061E06"/>
    <w:rsid w:val="00064ECA"/>
    <w:rsid w:val="00077836"/>
    <w:rsid w:val="00082164"/>
    <w:rsid w:val="00096511"/>
    <w:rsid w:val="000A6F61"/>
    <w:rsid w:val="000B6330"/>
    <w:rsid w:val="000C2AD5"/>
    <w:rsid w:val="000C3C8E"/>
    <w:rsid w:val="000C3FA8"/>
    <w:rsid w:val="000C6568"/>
    <w:rsid w:val="000D22F8"/>
    <w:rsid w:val="000D4F0E"/>
    <w:rsid w:val="000E3829"/>
    <w:rsid w:val="001006CF"/>
    <w:rsid w:val="001054C1"/>
    <w:rsid w:val="00111674"/>
    <w:rsid w:val="001239A2"/>
    <w:rsid w:val="00126328"/>
    <w:rsid w:val="001425F6"/>
    <w:rsid w:val="001744B4"/>
    <w:rsid w:val="00175A0D"/>
    <w:rsid w:val="00180145"/>
    <w:rsid w:val="00180A95"/>
    <w:rsid w:val="00184048"/>
    <w:rsid w:val="001A348C"/>
    <w:rsid w:val="001D43C1"/>
    <w:rsid w:val="001F44E1"/>
    <w:rsid w:val="00202210"/>
    <w:rsid w:val="00214BFC"/>
    <w:rsid w:val="00244F34"/>
    <w:rsid w:val="002454E1"/>
    <w:rsid w:val="00245EF8"/>
    <w:rsid w:val="00261E83"/>
    <w:rsid w:val="002636E5"/>
    <w:rsid w:val="00265B3D"/>
    <w:rsid w:val="002734A6"/>
    <w:rsid w:val="00281262"/>
    <w:rsid w:val="00285D7E"/>
    <w:rsid w:val="002A0306"/>
    <w:rsid w:val="002A1A72"/>
    <w:rsid w:val="002C4FED"/>
    <w:rsid w:val="002C5DE1"/>
    <w:rsid w:val="002C7FEA"/>
    <w:rsid w:val="002D06FB"/>
    <w:rsid w:val="002D2632"/>
    <w:rsid w:val="002D2A4D"/>
    <w:rsid w:val="002E5E91"/>
    <w:rsid w:val="002E77C3"/>
    <w:rsid w:val="002F133D"/>
    <w:rsid w:val="002F7D9E"/>
    <w:rsid w:val="00304C10"/>
    <w:rsid w:val="003118C0"/>
    <w:rsid w:val="003178EF"/>
    <w:rsid w:val="00324741"/>
    <w:rsid w:val="00324E99"/>
    <w:rsid w:val="003419D2"/>
    <w:rsid w:val="003455F1"/>
    <w:rsid w:val="0034740B"/>
    <w:rsid w:val="003547F1"/>
    <w:rsid w:val="00357D09"/>
    <w:rsid w:val="0037049D"/>
    <w:rsid w:val="00372004"/>
    <w:rsid w:val="00382199"/>
    <w:rsid w:val="00392F3A"/>
    <w:rsid w:val="003B12B1"/>
    <w:rsid w:val="003B650E"/>
    <w:rsid w:val="003C1B47"/>
    <w:rsid w:val="003D16E6"/>
    <w:rsid w:val="003D6925"/>
    <w:rsid w:val="003D6C9B"/>
    <w:rsid w:val="003F05E6"/>
    <w:rsid w:val="003F063F"/>
    <w:rsid w:val="003F1347"/>
    <w:rsid w:val="003F2AEB"/>
    <w:rsid w:val="0040069A"/>
    <w:rsid w:val="00400E33"/>
    <w:rsid w:val="00406786"/>
    <w:rsid w:val="004100AF"/>
    <w:rsid w:val="0043149A"/>
    <w:rsid w:val="004327FB"/>
    <w:rsid w:val="004419D6"/>
    <w:rsid w:val="004445B8"/>
    <w:rsid w:val="00451AD0"/>
    <w:rsid w:val="00473FB6"/>
    <w:rsid w:val="0047662D"/>
    <w:rsid w:val="00480113"/>
    <w:rsid w:val="004A1E56"/>
    <w:rsid w:val="004D7FD0"/>
    <w:rsid w:val="004F0A3C"/>
    <w:rsid w:val="004F25EC"/>
    <w:rsid w:val="004F34B2"/>
    <w:rsid w:val="00501F03"/>
    <w:rsid w:val="00502A63"/>
    <w:rsid w:val="005102A1"/>
    <w:rsid w:val="00514597"/>
    <w:rsid w:val="00521235"/>
    <w:rsid w:val="00541E24"/>
    <w:rsid w:val="005522B3"/>
    <w:rsid w:val="005569B6"/>
    <w:rsid w:val="0056180B"/>
    <w:rsid w:val="00573AAE"/>
    <w:rsid w:val="005832FC"/>
    <w:rsid w:val="00594B38"/>
    <w:rsid w:val="0059526F"/>
    <w:rsid w:val="005D5E9D"/>
    <w:rsid w:val="005E6651"/>
    <w:rsid w:val="005F62FA"/>
    <w:rsid w:val="00603531"/>
    <w:rsid w:val="00603792"/>
    <w:rsid w:val="00613952"/>
    <w:rsid w:val="00621645"/>
    <w:rsid w:val="00657D59"/>
    <w:rsid w:val="00663BBD"/>
    <w:rsid w:val="00674F19"/>
    <w:rsid w:val="006A4092"/>
    <w:rsid w:val="006A6677"/>
    <w:rsid w:val="006B69A5"/>
    <w:rsid w:val="00703562"/>
    <w:rsid w:val="007336BA"/>
    <w:rsid w:val="0074778F"/>
    <w:rsid w:val="007511A1"/>
    <w:rsid w:val="00765661"/>
    <w:rsid w:val="007723F8"/>
    <w:rsid w:val="0077307C"/>
    <w:rsid w:val="007873DC"/>
    <w:rsid w:val="007C236A"/>
    <w:rsid w:val="007C6FFA"/>
    <w:rsid w:val="007C7F93"/>
    <w:rsid w:val="007C7FD8"/>
    <w:rsid w:val="007E0B6F"/>
    <w:rsid w:val="007E1D1A"/>
    <w:rsid w:val="008121E9"/>
    <w:rsid w:val="00821112"/>
    <w:rsid w:val="00821864"/>
    <w:rsid w:val="008255CF"/>
    <w:rsid w:val="00831788"/>
    <w:rsid w:val="00840989"/>
    <w:rsid w:val="00863357"/>
    <w:rsid w:val="008643D6"/>
    <w:rsid w:val="00874949"/>
    <w:rsid w:val="00876D51"/>
    <w:rsid w:val="0088065A"/>
    <w:rsid w:val="008822C6"/>
    <w:rsid w:val="008826C5"/>
    <w:rsid w:val="008843F3"/>
    <w:rsid w:val="00885FF9"/>
    <w:rsid w:val="00891446"/>
    <w:rsid w:val="00891561"/>
    <w:rsid w:val="008922C2"/>
    <w:rsid w:val="00894CB1"/>
    <w:rsid w:val="008B08C0"/>
    <w:rsid w:val="008B6B4B"/>
    <w:rsid w:val="008C23F6"/>
    <w:rsid w:val="008D7A89"/>
    <w:rsid w:val="008E07EB"/>
    <w:rsid w:val="008E5A3D"/>
    <w:rsid w:val="008E6DAA"/>
    <w:rsid w:val="008F38A6"/>
    <w:rsid w:val="009070A9"/>
    <w:rsid w:val="009162E3"/>
    <w:rsid w:val="00917143"/>
    <w:rsid w:val="0091741B"/>
    <w:rsid w:val="00933A9A"/>
    <w:rsid w:val="009376A4"/>
    <w:rsid w:val="009526F9"/>
    <w:rsid w:val="009843DD"/>
    <w:rsid w:val="00984FC6"/>
    <w:rsid w:val="0098596D"/>
    <w:rsid w:val="009B4BC0"/>
    <w:rsid w:val="009B71CB"/>
    <w:rsid w:val="009C268B"/>
    <w:rsid w:val="009C3383"/>
    <w:rsid w:val="009E1C5B"/>
    <w:rsid w:val="009E2E57"/>
    <w:rsid w:val="009E61F2"/>
    <w:rsid w:val="009F3516"/>
    <w:rsid w:val="00A05143"/>
    <w:rsid w:val="00A13474"/>
    <w:rsid w:val="00A154D1"/>
    <w:rsid w:val="00A30F29"/>
    <w:rsid w:val="00A45F23"/>
    <w:rsid w:val="00A47F39"/>
    <w:rsid w:val="00A52655"/>
    <w:rsid w:val="00A52CA6"/>
    <w:rsid w:val="00A53D1B"/>
    <w:rsid w:val="00A617A8"/>
    <w:rsid w:val="00A67B7C"/>
    <w:rsid w:val="00A72B59"/>
    <w:rsid w:val="00A83B2A"/>
    <w:rsid w:val="00A93ADD"/>
    <w:rsid w:val="00A97260"/>
    <w:rsid w:val="00AA0CDB"/>
    <w:rsid w:val="00AA4515"/>
    <w:rsid w:val="00AB79C6"/>
    <w:rsid w:val="00AE36E1"/>
    <w:rsid w:val="00AE56A5"/>
    <w:rsid w:val="00B129F4"/>
    <w:rsid w:val="00B141DD"/>
    <w:rsid w:val="00B25F48"/>
    <w:rsid w:val="00B2766D"/>
    <w:rsid w:val="00B33E45"/>
    <w:rsid w:val="00B5447E"/>
    <w:rsid w:val="00B65087"/>
    <w:rsid w:val="00B7653E"/>
    <w:rsid w:val="00B87725"/>
    <w:rsid w:val="00B90385"/>
    <w:rsid w:val="00B941E5"/>
    <w:rsid w:val="00B9620B"/>
    <w:rsid w:val="00BA4F6D"/>
    <w:rsid w:val="00BB59E0"/>
    <w:rsid w:val="00C12D9E"/>
    <w:rsid w:val="00C14417"/>
    <w:rsid w:val="00C208F4"/>
    <w:rsid w:val="00C35B23"/>
    <w:rsid w:val="00C403FD"/>
    <w:rsid w:val="00C470D5"/>
    <w:rsid w:val="00C503E9"/>
    <w:rsid w:val="00C53F29"/>
    <w:rsid w:val="00CC1DE2"/>
    <w:rsid w:val="00CD104F"/>
    <w:rsid w:val="00CD2DC3"/>
    <w:rsid w:val="00CD4E69"/>
    <w:rsid w:val="00D10110"/>
    <w:rsid w:val="00D11122"/>
    <w:rsid w:val="00D11783"/>
    <w:rsid w:val="00D21A98"/>
    <w:rsid w:val="00D274E1"/>
    <w:rsid w:val="00D34500"/>
    <w:rsid w:val="00D36DF7"/>
    <w:rsid w:val="00D56D2F"/>
    <w:rsid w:val="00D62DEE"/>
    <w:rsid w:val="00D63509"/>
    <w:rsid w:val="00D6356A"/>
    <w:rsid w:val="00D66D50"/>
    <w:rsid w:val="00D70B02"/>
    <w:rsid w:val="00D8115A"/>
    <w:rsid w:val="00D84176"/>
    <w:rsid w:val="00D90157"/>
    <w:rsid w:val="00D92E3E"/>
    <w:rsid w:val="00D97302"/>
    <w:rsid w:val="00DB1F22"/>
    <w:rsid w:val="00DB5311"/>
    <w:rsid w:val="00DB59DA"/>
    <w:rsid w:val="00DC12C8"/>
    <w:rsid w:val="00DE4CC9"/>
    <w:rsid w:val="00DF0658"/>
    <w:rsid w:val="00DF1078"/>
    <w:rsid w:val="00DF513F"/>
    <w:rsid w:val="00DF5145"/>
    <w:rsid w:val="00E04E1F"/>
    <w:rsid w:val="00E418FF"/>
    <w:rsid w:val="00E43428"/>
    <w:rsid w:val="00E4657B"/>
    <w:rsid w:val="00E60A6D"/>
    <w:rsid w:val="00E66AA3"/>
    <w:rsid w:val="00E67A0E"/>
    <w:rsid w:val="00E80ED8"/>
    <w:rsid w:val="00E91990"/>
    <w:rsid w:val="00E96378"/>
    <w:rsid w:val="00E973F0"/>
    <w:rsid w:val="00EA4835"/>
    <w:rsid w:val="00EA4BD7"/>
    <w:rsid w:val="00EC1CA5"/>
    <w:rsid w:val="00EE6D86"/>
    <w:rsid w:val="00EF1E94"/>
    <w:rsid w:val="00EF2E07"/>
    <w:rsid w:val="00F01E47"/>
    <w:rsid w:val="00F175CA"/>
    <w:rsid w:val="00F2578C"/>
    <w:rsid w:val="00F3238D"/>
    <w:rsid w:val="00F54336"/>
    <w:rsid w:val="00F6015B"/>
    <w:rsid w:val="00F63AE8"/>
    <w:rsid w:val="00F75F7F"/>
    <w:rsid w:val="00F82F68"/>
    <w:rsid w:val="00F83AD7"/>
    <w:rsid w:val="00F91C22"/>
    <w:rsid w:val="00FA5A93"/>
    <w:rsid w:val="00FB3AB8"/>
    <w:rsid w:val="00FC4E2A"/>
    <w:rsid w:val="00FD1F7F"/>
    <w:rsid w:val="00FD67C4"/>
    <w:rsid w:val="00FD7AC5"/>
    <w:rsid w:val="00FE7D3A"/>
    <w:rsid w:val="00FF1EB2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C8D1"/>
  <w15:docId w15:val="{7A79815F-B26B-4233-8033-E13DDD93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6E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6E6"/>
    <w:rPr>
      <w:rFonts w:ascii="Tahoma" w:eastAsia="Lucida Sans Unicode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3D69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2E0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basedOn w:val="Domylnaczcionkaakapitu"/>
    <w:uiPriority w:val="99"/>
    <w:unhideWhenUsed/>
    <w:rsid w:val="005569B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5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0C6568"/>
    <w:pPr>
      <w:tabs>
        <w:tab w:val="left" w:pos="708"/>
      </w:tabs>
      <w:suppressAutoHyphens/>
    </w:pPr>
    <w:rPr>
      <w:rFonts w:ascii="Calibri" w:eastAsia="Lucida Sans Unicode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49694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2</Pages>
  <Words>239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Kłos</cp:lastModifiedBy>
  <cp:revision>99</cp:revision>
  <cp:lastPrinted>2021-06-30T11:10:00Z</cp:lastPrinted>
  <dcterms:created xsi:type="dcterms:W3CDTF">2013-03-18T09:03:00Z</dcterms:created>
  <dcterms:modified xsi:type="dcterms:W3CDTF">2024-04-22T13:35:00Z</dcterms:modified>
</cp:coreProperties>
</file>